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9D1D" w14:textId="77777777" w:rsidR="00A7183D" w:rsidRPr="00A7183D" w:rsidRDefault="00A7183D" w:rsidP="00A7183D">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14:ligatures w14:val="none"/>
        </w:rPr>
      </w:pPr>
      <w:r w:rsidRPr="00A7183D">
        <w:rPr>
          <w:rFonts w:ascii="Open Sans" w:eastAsia="Times New Roman" w:hAnsi="Open Sans" w:cs="Open Sans"/>
          <w:color w:val="222222"/>
          <w:kern w:val="36"/>
          <w:sz w:val="48"/>
          <w:szCs w:val="48"/>
          <w14:ligatures w14:val="none"/>
        </w:rPr>
        <w:t>How Infections Spread</w:t>
      </w:r>
    </w:p>
    <w:p w14:paraId="55E53587" w14:textId="48378335" w:rsidR="00A7183D" w:rsidRPr="00A7183D" w:rsidRDefault="00A7183D" w:rsidP="00A7183D">
      <w:pPr>
        <w:shd w:val="clear" w:color="auto" w:fill="FFFFFF"/>
        <w:spacing w:after="0" w:line="240" w:lineRule="auto"/>
        <w:rPr>
          <w:rFonts w:ascii="Open Sans" w:eastAsia="Times New Roman" w:hAnsi="Open Sans" w:cs="Open Sans"/>
          <w:color w:val="000000"/>
          <w:kern w:val="0"/>
          <w:sz w:val="26"/>
          <w:szCs w:val="26"/>
          <w14:ligatures w14:val="none"/>
        </w:rPr>
      </w:pPr>
    </w:p>
    <w:p w14:paraId="55436DA2"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Germs are a part of everyday life and are found in our air, soil, water, and in and on our bodies. Some germs are helpful, others are harmful. Many germs live in and on our bodies without causing harm and some even help us to stay healthy. Only a small portion of germs are known to cause infection.</w:t>
      </w:r>
    </w:p>
    <w:p w14:paraId="16D1C7C8" w14:textId="77777777" w:rsidR="00A7183D" w:rsidRPr="00A7183D" w:rsidRDefault="00A7183D" w:rsidP="00A7183D">
      <w:pPr>
        <w:shd w:val="clear" w:color="auto" w:fill="FFFFFF"/>
        <w:spacing w:after="0" w:line="240" w:lineRule="auto"/>
        <w:rPr>
          <w:rFonts w:ascii="Open Sans" w:eastAsia="Times New Roman" w:hAnsi="Open Sans" w:cs="Open Sans"/>
          <w:color w:val="222222"/>
          <w:kern w:val="0"/>
          <w:sz w:val="26"/>
          <w:szCs w:val="26"/>
          <w14:ligatures w14:val="none"/>
        </w:rPr>
      </w:pPr>
      <w:bookmarkStart w:id="0" w:name="How%20Do%20Infections%20Occur?"/>
      <w:bookmarkEnd w:id="0"/>
      <w:r w:rsidRPr="00A7183D">
        <w:rPr>
          <w:rFonts w:ascii="Open Sans" w:eastAsia="Times New Roman" w:hAnsi="Open Sans" w:cs="Open Sans"/>
          <w:color w:val="222222"/>
          <w:kern w:val="0"/>
          <w:sz w:val="26"/>
          <w:szCs w:val="26"/>
          <w14:ligatures w14:val="none"/>
        </w:rPr>
        <w:t>How Do Infections Occur?</w:t>
      </w:r>
    </w:p>
    <w:p w14:paraId="08E9F4AA"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An infection occurs when germs enter the body, increase in number, and cause a reaction of the body.</w:t>
      </w:r>
    </w:p>
    <w:p w14:paraId="125BC94B"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Three things are necessary for an infection to occur:</w:t>
      </w:r>
    </w:p>
    <w:p w14:paraId="66460A2D" w14:textId="77777777" w:rsidR="00A7183D" w:rsidRPr="00A7183D" w:rsidRDefault="00A7183D" w:rsidP="00A7183D">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kern w:val="0"/>
          <w:sz w:val="26"/>
          <w:szCs w:val="26"/>
          <w14:ligatures w14:val="none"/>
        </w:rPr>
      </w:pPr>
      <w:r w:rsidRPr="00A7183D">
        <w:rPr>
          <w:rFonts w:ascii="Open Sans" w:eastAsia="Times New Roman" w:hAnsi="Open Sans" w:cs="Open Sans"/>
          <w:b/>
          <w:bCs/>
          <w:color w:val="000000"/>
          <w:kern w:val="0"/>
          <w:sz w:val="26"/>
          <w:szCs w:val="26"/>
          <w14:ligatures w14:val="none"/>
        </w:rPr>
        <w:t>Source:</w:t>
      </w:r>
      <w:r w:rsidRPr="00A7183D">
        <w:rPr>
          <w:rFonts w:ascii="Open Sans" w:eastAsia="Times New Roman" w:hAnsi="Open Sans" w:cs="Open Sans"/>
          <w:color w:val="000000"/>
          <w:kern w:val="0"/>
          <w:sz w:val="26"/>
          <w:szCs w:val="26"/>
          <w14:ligatures w14:val="none"/>
        </w:rPr>
        <w:t> Places where infectious agents (germs) live (e.g., sinks, surfaces, human skin)</w:t>
      </w:r>
    </w:p>
    <w:p w14:paraId="28014893" w14:textId="45EC70EF" w:rsidR="00A7183D" w:rsidRPr="00A7183D" w:rsidRDefault="00A7183D" w:rsidP="00A7183D">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kern w:val="0"/>
          <w:sz w:val="26"/>
          <w:szCs w:val="26"/>
          <w14:ligatures w14:val="none"/>
        </w:rPr>
      </w:pPr>
      <w:r w:rsidRPr="00A7183D">
        <w:rPr>
          <w:rFonts w:ascii="Open Sans" w:eastAsia="Times New Roman" w:hAnsi="Open Sans" w:cs="Open Sans"/>
          <w:b/>
          <w:bCs/>
          <w:color w:val="000000"/>
          <w:kern w:val="0"/>
          <w:sz w:val="26"/>
          <w:szCs w:val="26"/>
          <w14:ligatures w14:val="none"/>
        </w:rPr>
        <w:t>Susceptible Person</w:t>
      </w:r>
      <w:r w:rsidRPr="00A7183D">
        <w:rPr>
          <w:rFonts w:ascii="Open Sans" w:eastAsia="Times New Roman" w:hAnsi="Open Sans" w:cs="Open Sans"/>
          <w:color w:val="000000"/>
          <w:kern w:val="0"/>
          <w:sz w:val="26"/>
          <w:szCs w:val="26"/>
          <w14:ligatures w14:val="none"/>
        </w:rPr>
        <w:t xml:space="preserve"> with a way for germs to enter the </w:t>
      </w:r>
      <w:r w:rsidRPr="00A7183D">
        <w:rPr>
          <w:rFonts w:ascii="Open Sans" w:eastAsia="Times New Roman" w:hAnsi="Open Sans" w:cs="Open Sans"/>
          <w:color w:val="000000"/>
          <w:kern w:val="0"/>
          <w:sz w:val="26"/>
          <w:szCs w:val="26"/>
          <w14:ligatures w14:val="none"/>
        </w:rPr>
        <w:t>body.</w:t>
      </w:r>
    </w:p>
    <w:p w14:paraId="5449FC47" w14:textId="22FF167F" w:rsidR="00A7183D" w:rsidRDefault="00A7183D" w:rsidP="00A7183D">
      <w:pPr>
        <w:numPr>
          <w:ilvl w:val="0"/>
          <w:numId w:val="1"/>
        </w:numPr>
        <w:shd w:val="clear" w:color="auto" w:fill="FFFFFF"/>
        <w:spacing w:before="100" w:beforeAutospacing="1" w:after="0" w:line="240" w:lineRule="auto"/>
        <w:ind w:left="495"/>
        <w:rPr>
          <w:rFonts w:ascii="Open Sans" w:eastAsia="Times New Roman" w:hAnsi="Open Sans" w:cs="Open Sans"/>
          <w:color w:val="000000"/>
          <w:kern w:val="0"/>
          <w:sz w:val="26"/>
          <w:szCs w:val="26"/>
          <w14:ligatures w14:val="none"/>
        </w:rPr>
      </w:pPr>
      <w:r w:rsidRPr="00A7183D">
        <w:rPr>
          <w:rFonts w:ascii="Open Sans" w:eastAsia="Times New Roman" w:hAnsi="Open Sans" w:cs="Open Sans"/>
          <w:b/>
          <w:bCs/>
          <w:color w:val="000000"/>
          <w:kern w:val="0"/>
          <w:sz w:val="26"/>
          <w:szCs w:val="26"/>
          <w14:ligatures w14:val="none"/>
        </w:rPr>
        <w:t>Transmission:</w:t>
      </w:r>
      <w:r w:rsidRPr="00A7183D">
        <w:rPr>
          <w:rFonts w:ascii="Open Sans" w:eastAsia="Times New Roman" w:hAnsi="Open Sans" w:cs="Open Sans"/>
          <w:color w:val="000000"/>
          <w:kern w:val="0"/>
          <w:sz w:val="26"/>
          <w:szCs w:val="26"/>
          <w14:ligatures w14:val="none"/>
        </w:rPr>
        <w:t> </w:t>
      </w:r>
      <w:r w:rsidRPr="00A7183D">
        <w:rPr>
          <w:rFonts w:ascii="Open Sans" w:eastAsia="Times New Roman" w:hAnsi="Open Sans" w:cs="Open Sans"/>
          <w:color w:val="000000"/>
          <w:kern w:val="0"/>
          <w:sz w:val="26"/>
          <w:szCs w:val="26"/>
          <w14:ligatures w14:val="none"/>
        </w:rPr>
        <w:t>way germs</w:t>
      </w:r>
      <w:r w:rsidRPr="00A7183D">
        <w:rPr>
          <w:rFonts w:ascii="Open Sans" w:eastAsia="Times New Roman" w:hAnsi="Open Sans" w:cs="Open Sans"/>
          <w:color w:val="000000"/>
          <w:kern w:val="0"/>
          <w:sz w:val="26"/>
          <w:szCs w:val="26"/>
          <w14:ligatures w14:val="none"/>
        </w:rPr>
        <w:t xml:space="preserve"> are moved to the susceptible person</w:t>
      </w:r>
    </w:p>
    <w:p w14:paraId="31EBF71F" w14:textId="77777777" w:rsidR="00A7183D" w:rsidRPr="00A7183D" w:rsidRDefault="00A7183D" w:rsidP="00A7183D">
      <w:pPr>
        <w:shd w:val="clear" w:color="auto" w:fill="FFFFFF"/>
        <w:spacing w:after="0" w:line="240" w:lineRule="auto"/>
        <w:rPr>
          <w:rFonts w:ascii="Open Sans" w:eastAsia="Times New Roman" w:hAnsi="Open Sans" w:cs="Open Sans"/>
          <w:color w:val="222222"/>
          <w:kern w:val="0"/>
          <w:sz w:val="24"/>
          <w:szCs w:val="24"/>
          <w14:ligatures w14:val="none"/>
        </w:rPr>
      </w:pPr>
      <w:r w:rsidRPr="00A7183D">
        <w:rPr>
          <w:rFonts w:ascii="Open Sans" w:eastAsia="Times New Roman" w:hAnsi="Open Sans" w:cs="Open Sans"/>
          <w:color w:val="222222"/>
          <w:kern w:val="0"/>
          <w:sz w:val="24"/>
          <w:szCs w:val="24"/>
          <w14:ligatures w14:val="none"/>
        </w:rPr>
        <w:t>Source</w:t>
      </w:r>
    </w:p>
    <w:p w14:paraId="44742A71"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A Source is an infectious agent or germ and refers to a virus, bacteria, or other microbe.</w:t>
      </w:r>
    </w:p>
    <w:p w14:paraId="378D0426"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In healthcare settings, germs are found in many places. People are one source of germs including:</w:t>
      </w:r>
    </w:p>
    <w:p w14:paraId="37E4EA24" w14:textId="77777777" w:rsidR="00A7183D" w:rsidRPr="00A7183D" w:rsidRDefault="00A7183D" w:rsidP="00A7183D">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Patients</w:t>
      </w:r>
    </w:p>
    <w:p w14:paraId="63F733BA" w14:textId="77777777" w:rsidR="00A7183D" w:rsidRPr="00A7183D" w:rsidRDefault="00A7183D" w:rsidP="00A7183D">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Healthcare workers</w:t>
      </w:r>
    </w:p>
    <w:p w14:paraId="1D885FCF" w14:textId="77777777" w:rsidR="00A7183D" w:rsidRPr="00A7183D" w:rsidRDefault="00A7183D" w:rsidP="00A7183D">
      <w:pPr>
        <w:numPr>
          <w:ilvl w:val="0"/>
          <w:numId w:val="2"/>
        </w:num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Visitors and household members</w:t>
      </w:r>
    </w:p>
    <w:p w14:paraId="13D037A2"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People can be sick with symptoms of an infection or colonized with germs (not have symptoms of an infection but able to pass the germs to others).</w:t>
      </w:r>
      <w:r w:rsidRPr="00A7183D">
        <w:rPr>
          <w:rFonts w:ascii="Open Sans" w:eastAsia="Times New Roman" w:hAnsi="Open Sans" w:cs="Open Sans"/>
          <w:color w:val="000000"/>
          <w:kern w:val="0"/>
          <w:sz w:val="26"/>
          <w:szCs w:val="26"/>
          <w14:ligatures w14:val="none"/>
        </w:rPr>
        <w:br/>
        <w:t>Germs are also found in the healthcare environment. Examples of environmental sources of germs include:</w:t>
      </w:r>
    </w:p>
    <w:p w14:paraId="35F2F481" w14:textId="77777777" w:rsidR="00A7183D" w:rsidRPr="00A7183D" w:rsidRDefault="00A7183D" w:rsidP="00A7183D">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lastRenderedPageBreak/>
        <w:t>Dry surfaces in patient care areas (e.g., bed rails, medical equipment, countertops, and tables)</w:t>
      </w:r>
    </w:p>
    <w:p w14:paraId="449ACA9C" w14:textId="77777777" w:rsidR="00A7183D" w:rsidRPr="00A7183D" w:rsidRDefault="00A7183D" w:rsidP="00A7183D">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Wet surfaces, moist environments, and </w:t>
      </w:r>
      <w:hyperlink r:id="rId5" w:history="1">
        <w:r w:rsidRPr="00A7183D">
          <w:rPr>
            <w:rFonts w:ascii="Open Sans" w:eastAsia="Times New Roman" w:hAnsi="Open Sans" w:cs="Open Sans"/>
            <w:color w:val="075290"/>
            <w:kern w:val="0"/>
            <w:sz w:val="26"/>
            <w:szCs w:val="26"/>
            <w:u w:val="single"/>
            <w14:ligatures w14:val="none"/>
          </w:rPr>
          <w:t>biofilms</w:t>
        </w:r>
      </w:hyperlink>
      <w:r w:rsidRPr="00A7183D">
        <w:rPr>
          <w:rFonts w:ascii="Open Sans" w:eastAsia="Times New Roman" w:hAnsi="Open Sans" w:cs="Open Sans"/>
          <w:color w:val="000000"/>
          <w:kern w:val="0"/>
          <w:sz w:val="26"/>
          <w:szCs w:val="26"/>
          <w14:ligatures w14:val="none"/>
        </w:rPr>
        <w:t> (e.g., cooling towers, faucets and sinks, and equipment such as ventilators)</w:t>
      </w:r>
    </w:p>
    <w:p w14:paraId="015BA309" w14:textId="77777777" w:rsidR="00A7183D" w:rsidRPr="00A7183D" w:rsidRDefault="00A7183D" w:rsidP="00A7183D">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Indwelling medical devices (e.g., catheters and IV lines)</w:t>
      </w:r>
    </w:p>
    <w:p w14:paraId="338A3403" w14:textId="77777777" w:rsidR="00A7183D" w:rsidRDefault="00A7183D" w:rsidP="00A7183D">
      <w:pPr>
        <w:numPr>
          <w:ilvl w:val="0"/>
          <w:numId w:val="3"/>
        </w:num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Dust or decaying debris (e.g., construction dust or wet materials from water leaks)</w:t>
      </w:r>
    </w:p>
    <w:p w14:paraId="2CD541CF" w14:textId="77777777" w:rsidR="00A7183D" w:rsidRDefault="00A7183D" w:rsidP="00A7183D">
      <w:pPr>
        <w:shd w:val="clear" w:color="auto" w:fill="FFFFFF"/>
        <w:spacing w:before="100" w:beforeAutospacing="1" w:after="0" w:line="240" w:lineRule="auto"/>
        <w:ind w:left="720"/>
        <w:rPr>
          <w:rFonts w:ascii="Open Sans" w:eastAsia="Times New Roman" w:hAnsi="Open Sans" w:cs="Open Sans"/>
          <w:color w:val="000000"/>
          <w:kern w:val="0"/>
          <w:sz w:val="26"/>
          <w:szCs w:val="26"/>
          <w14:ligatures w14:val="none"/>
        </w:rPr>
      </w:pPr>
    </w:p>
    <w:p w14:paraId="668880AB" w14:textId="77777777" w:rsidR="00A7183D" w:rsidRPr="00A7183D" w:rsidRDefault="00A7183D" w:rsidP="00A7183D">
      <w:pPr>
        <w:shd w:val="clear" w:color="auto" w:fill="FFFFFF"/>
        <w:spacing w:after="0" w:line="240" w:lineRule="auto"/>
        <w:rPr>
          <w:rFonts w:ascii="Open Sans" w:eastAsia="Times New Roman" w:hAnsi="Open Sans" w:cs="Open Sans"/>
          <w:color w:val="222222"/>
          <w:kern w:val="0"/>
          <w:sz w:val="24"/>
          <w:szCs w:val="24"/>
          <w14:ligatures w14:val="none"/>
        </w:rPr>
      </w:pPr>
      <w:r w:rsidRPr="00A7183D">
        <w:rPr>
          <w:rFonts w:ascii="Open Sans" w:eastAsia="Times New Roman" w:hAnsi="Open Sans" w:cs="Open Sans"/>
          <w:color w:val="222222"/>
          <w:kern w:val="0"/>
          <w:sz w:val="24"/>
          <w:szCs w:val="24"/>
          <w14:ligatures w14:val="none"/>
        </w:rPr>
        <w:t>Susceptible Person</w:t>
      </w:r>
    </w:p>
    <w:p w14:paraId="1DBD01FB"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 xml:space="preserve">A susceptible person </w:t>
      </w:r>
      <w:proofErr w:type="gramStart"/>
      <w:r w:rsidRPr="00A7183D">
        <w:rPr>
          <w:rFonts w:ascii="Open Sans" w:eastAsia="Times New Roman" w:hAnsi="Open Sans" w:cs="Open Sans"/>
          <w:color w:val="000000"/>
          <w:kern w:val="0"/>
          <w:sz w:val="26"/>
          <w:szCs w:val="26"/>
          <w14:ligatures w14:val="none"/>
        </w:rPr>
        <w:t>is someone who is</w:t>
      </w:r>
      <w:proofErr w:type="gramEnd"/>
      <w:r w:rsidRPr="00A7183D">
        <w:rPr>
          <w:rFonts w:ascii="Open Sans" w:eastAsia="Times New Roman" w:hAnsi="Open Sans" w:cs="Open Sans"/>
          <w:color w:val="000000"/>
          <w:kern w:val="0"/>
          <w:sz w:val="26"/>
          <w:szCs w:val="26"/>
          <w14:ligatures w14:val="none"/>
        </w:rPr>
        <w:t xml:space="preserve"> not vaccinated or otherwise immune, or a person with a weakened immune system who has a way for the germs to enter the body. For an infection to occur, germs must enter a susceptible person’s body and invade tissues, multiply, and cause a reaction.</w:t>
      </w:r>
    </w:p>
    <w:p w14:paraId="7701B633"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Devices like IV catheters and surgical incisions can provide an entryway, whereas a healthy immune system helps fight infection.</w:t>
      </w:r>
    </w:p>
    <w:p w14:paraId="17B7AF53"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When patients are sick and receive medical treatment in healthcare facilities, the following factors can increase their susceptibility to infection.</w:t>
      </w:r>
    </w:p>
    <w:p w14:paraId="7CCDD319" w14:textId="77777777" w:rsidR="00A7183D" w:rsidRPr="00A7183D" w:rsidRDefault="00A7183D" w:rsidP="00A7183D">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Patients in healthcare who have underlying medical conditions such as diabetes, cancer, and organ transplantation are at increased risk for infection because often these illnesses decrease the immune system’s ability to fight infection.</w:t>
      </w:r>
    </w:p>
    <w:p w14:paraId="7F285F03" w14:textId="77777777" w:rsidR="00A7183D" w:rsidRPr="00A7183D" w:rsidRDefault="00A7183D" w:rsidP="00A7183D">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Certain medications used to treat medical conditions, such as antibiotics, steroids, and certain cancer fighting medications increase the risk of some types of infections.</w:t>
      </w:r>
    </w:p>
    <w:p w14:paraId="4AD1FCE3" w14:textId="77777777" w:rsidR="00A7183D" w:rsidRPr="00A7183D" w:rsidRDefault="00A7183D" w:rsidP="00A7183D">
      <w:pPr>
        <w:numPr>
          <w:ilvl w:val="0"/>
          <w:numId w:val="4"/>
        </w:num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Lifesaving medical treatments and procedures used in healthcare such as urinary catheters, tubes, and surgery increase the risk of infection by providing additional ways that germs can enter the body.</w:t>
      </w:r>
    </w:p>
    <w:p w14:paraId="74DF619C" w14:textId="77777777" w:rsidR="00A7183D" w:rsidRDefault="00A7183D" w:rsidP="00A7183D">
      <w:pPr>
        <w:shd w:val="clear" w:color="auto" w:fill="FFFFFF"/>
        <w:spacing w:after="0"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Recognizing the factors that increase patients’ susceptibility to infection allows providers to recognize risks and perform basic infection prevention measures to prevent infection from occurring.</w:t>
      </w:r>
    </w:p>
    <w:p w14:paraId="7C0529B2" w14:textId="77777777" w:rsidR="00A7183D" w:rsidRDefault="00A7183D" w:rsidP="00A7183D">
      <w:pPr>
        <w:shd w:val="clear" w:color="auto" w:fill="FFFFFF"/>
        <w:spacing w:after="0" w:line="240" w:lineRule="auto"/>
        <w:rPr>
          <w:rFonts w:ascii="Open Sans" w:eastAsia="Times New Roman" w:hAnsi="Open Sans" w:cs="Open Sans"/>
          <w:color w:val="000000"/>
          <w:kern w:val="0"/>
          <w:sz w:val="26"/>
          <w:szCs w:val="26"/>
          <w14:ligatures w14:val="none"/>
        </w:rPr>
      </w:pPr>
    </w:p>
    <w:p w14:paraId="7570972D" w14:textId="77777777" w:rsidR="00A7183D" w:rsidRPr="00A7183D" w:rsidRDefault="00A7183D" w:rsidP="00A7183D">
      <w:pPr>
        <w:shd w:val="clear" w:color="auto" w:fill="FFFFFF"/>
        <w:spacing w:after="0" w:line="240" w:lineRule="auto"/>
        <w:rPr>
          <w:rFonts w:ascii="Open Sans" w:eastAsia="Times New Roman" w:hAnsi="Open Sans" w:cs="Open Sans"/>
          <w:color w:val="222222"/>
          <w:kern w:val="0"/>
          <w:sz w:val="24"/>
          <w:szCs w:val="24"/>
          <w14:ligatures w14:val="none"/>
        </w:rPr>
      </w:pPr>
      <w:r w:rsidRPr="00A7183D">
        <w:rPr>
          <w:rFonts w:ascii="Open Sans" w:eastAsia="Times New Roman" w:hAnsi="Open Sans" w:cs="Open Sans"/>
          <w:color w:val="222222"/>
          <w:kern w:val="0"/>
          <w:sz w:val="24"/>
          <w:szCs w:val="24"/>
          <w14:ligatures w14:val="none"/>
        </w:rPr>
        <w:t>Transmission</w:t>
      </w:r>
    </w:p>
    <w:p w14:paraId="7B6489BD"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Transmission refers to the way germs are moved to the susceptible person.</w:t>
      </w:r>
    </w:p>
    <w:p w14:paraId="5B05032E"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Germs don’t move themselves. Germs depend on people, the environment, and/or medical equipment to move in healthcare settings.</w:t>
      </w:r>
    </w:p>
    <w:p w14:paraId="6A57EEB9" w14:textId="77777777" w:rsidR="00A7183D" w:rsidRPr="00A7183D" w:rsidRDefault="00A7183D" w:rsidP="00A7183D">
      <w:pPr>
        <w:shd w:val="clear" w:color="auto" w:fill="FFFFFF"/>
        <w:spacing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There are a few general ways that germs travel in healthcare settings – through contact (i.e., touching), sprays and splashes, inhalation, and sharps injuries (i.e., when someone is accidentally stuck with a used needle or sharp instrument).</w:t>
      </w:r>
    </w:p>
    <w:p w14:paraId="4A6E2871" w14:textId="77777777" w:rsidR="00A7183D" w:rsidRPr="00A7183D" w:rsidRDefault="00A7183D" w:rsidP="00A7183D">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Contact moves germs by touch (example: MRSA or VRE). For example, healthcare provider hands become contaminated by touching germs present on medical equipment or high touch surfaces and then carry the germs on their hands and spread to a susceptible person when proper hand hygiene is not performed before touching the susceptible person.</w:t>
      </w:r>
    </w:p>
    <w:p w14:paraId="7F124CD7" w14:textId="77777777" w:rsidR="00A7183D" w:rsidRPr="00A7183D" w:rsidRDefault="00A7183D" w:rsidP="00A7183D">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Sprays and splashes occur when an infected person coughs or sneezes, creating droplets which carry germs short distances (within approximately 6 feet). These germs can land on a susceptible person’s eyes, nose, or mouth and can cause infection (example: pertussis or meningitis).</w:t>
      </w:r>
    </w:p>
    <w:p w14:paraId="7C1AD37B" w14:textId="77777777" w:rsidR="00A7183D" w:rsidRPr="00A7183D" w:rsidRDefault="00A7183D" w:rsidP="00A7183D">
      <w:pPr>
        <w:numPr>
          <w:ilvl w:val="1"/>
          <w:numId w:val="5"/>
        </w:num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Close range inhalation occurs when a droplet containing germs is small enough to breathe in but not durable over distance.</w:t>
      </w:r>
    </w:p>
    <w:p w14:paraId="2C300DCC" w14:textId="77777777" w:rsidR="00A7183D" w:rsidRPr="00A7183D" w:rsidRDefault="00A7183D" w:rsidP="00A7183D">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Inhalation occurs when germs are aerosolized in tiny particles that </w:t>
      </w:r>
      <w:r w:rsidRPr="00A7183D">
        <w:rPr>
          <w:rFonts w:ascii="Open Sans" w:eastAsia="Times New Roman" w:hAnsi="Open Sans" w:cs="Open Sans"/>
          <w:b/>
          <w:bCs/>
          <w:color w:val="000000"/>
          <w:kern w:val="0"/>
          <w:sz w:val="26"/>
          <w:szCs w:val="26"/>
          <w14:ligatures w14:val="none"/>
        </w:rPr>
        <w:t>survive on air currents over great distances</w:t>
      </w:r>
      <w:r w:rsidRPr="00A7183D">
        <w:rPr>
          <w:rFonts w:ascii="Open Sans" w:eastAsia="Times New Roman" w:hAnsi="Open Sans" w:cs="Open Sans"/>
          <w:color w:val="000000"/>
          <w:kern w:val="0"/>
          <w:sz w:val="26"/>
          <w:szCs w:val="26"/>
          <w14:ligatures w14:val="none"/>
        </w:rPr>
        <w:t> and time and reach a susceptible person. Airborne transmission can occur when infected patients cough, talk, or sneeze germs into the air (example: TB or measles), or when germs are aerosolized by medical equipment or by dust from a construction zone (example: Nontuberculous mycobacteria or aspergillus).</w:t>
      </w:r>
    </w:p>
    <w:p w14:paraId="4A8E052E" w14:textId="77777777" w:rsidR="00A7183D" w:rsidRPr="00A7183D" w:rsidRDefault="00A7183D" w:rsidP="00A7183D">
      <w:pPr>
        <w:numPr>
          <w:ilvl w:val="0"/>
          <w:numId w:val="5"/>
        </w:num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r w:rsidRPr="00A7183D">
        <w:rPr>
          <w:rFonts w:ascii="Open Sans" w:eastAsia="Times New Roman" w:hAnsi="Open Sans" w:cs="Open Sans"/>
          <w:color w:val="000000"/>
          <w:kern w:val="0"/>
          <w:sz w:val="26"/>
          <w:szCs w:val="26"/>
          <w14:ligatures w14:val="none"/>
        </w:rPr>
        <w:t>Sharps injuries can lead to infections (example: HIV, HBV, HCV) when bloodborne pathogens enter a person through a skin puncture by a used needle or sharp instrument.</w:t>
      </w:r>
    </w:p>
    <w:p w14:paraId="1F7525CC" w14:textId="77777777" w:rsidR="00A7183D" w:rsidRPr="00A7183D" w:rsidRDefault="00A7183D" w:rsidP="00A7183D">
      <w:pPr>
        <w:shd w:val="clear" w:color="auto" w:fill="FFFFFF"/>
        <w:spacing w:after="0" w:line="240" w:lineRule="auto"/>
        <w:rPr>
          <w:rFonts w:ascii="Open Sans" w:eastAsia="Times New Roman" w:hAnsi="Open Sans" w:cs="Open Sans"/>
          <w:color w:val="000000"/>
          <w:kern w:val="0"/>
          <w:sz w:val="26"/>
          <w:szCs w:val="26"/>
          <w14:ligatures w14:val="none"/>
        </w:rPr>
      </w:pPr>
    </w:p>
    <w:p w14:paraId="1364BAC6" w14:textId="77777777" w:rsidR="00A7183D" w:rsidRPr="00A7183D" w:rsidRDefault="00A7183D" w:rsidP="00A7183D">
      <w:p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p>
    <w:p w14:paraId="380B3876" w14:textId="77777777" w:rsidR="00A7183D" w:rsidRPr="00A7183D" w:rsidRDefault="00A7183D" w:rsidP="00A7183D">
      <w:pPr>
        <w:shd w:val="clear" w:color="auto" w:fill="FFFFFF"/>
        <w:spacing w:before="100" w:beforeAutospacing="1" w:after="0" w:line="240" w:lineRule="auto"/>
        <w:rPr>
          <w:rFonts w:ascii="Open Sans" w:eastAsia="Times New Roman" w:hAnsi="Open Sans" w:cs="Open Sans"/>
          <w:color w:val="000000"/>
          <w:kern w:val="0"/>
          <w:sz w:val="26"/>
          <w:szCs w:val="26"/>
          <w14:ligatures w14:val="none"/>
        </w:rPr>
      </w:pPr>
    </w:p>
    <w:p w14:paraId="5C1232CD" w14:textId="77777777" w:rsidR="009C0581" w:rsidRDefault="009C0581"/>
    <w:sectPr w:rsidR="009C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3E4"/>
    <w:multiLevelType w:val="multilevel"/>
    <w:tmpl w:val="6F2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6B69"/>
    <w:multiLevelType w:val="multilevel"/>
    <w:tmpl w:val="EC0E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B12B9"/>
    <w:multiLevelType w:val="multilevel"/>
    <w:tmpl w:val="D97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75F16"/>
    <w:multiLevelType w:val="multilevel"/>
    <w:tmpl w:val="52B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87113"/>
    <w:multiLevelType w:val="multilevel"/>
    <w:tmpl w:val="5AC2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5435380">
    <w:abstractNumId w:val="2"/>
  </w:num>
  <w:num w:numId="2" w16cid:durableId="1276256919">
    <w:abstractNumId w:val="0"/>
  </w:num>
  <w:num w:numId="3" w16cid:durableId="1013530927">
    <w:abstractNumId w:val="4"/>
  </w:num>
  <w:num w:numId="4" w16cid:durableId="1405104101">
    <w:abstractNumId w:val="3"/>
  </w:num>
  <w:num w:numId="5" w16cid:durableId="153993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3D"/>
    <w:rsid w:val="009C0581"/>
    <w:rsid w:val="00A7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0933"/>
  <w15:chartTrackingRefBased/>
  <w15:docId w15:val="{7C54B0AA-6411-4C8F-8531-77684727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83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83D"/>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A7183D"/>
    <w:rPr>
      <w:color w:val="0000FF"/>
      <w:u w:val="single"/>
    </w:rPr>
  </w:style>
  <w:style w:type="paragraph" w:styleId="NormalWeb">
    <w:name w:val="Normal (Web)"/>
    <w:basedOn w:val="Normal"/>
    <w:uiPriority w:val="99"/>
    <w:semiHidden/>
    <w:unhideWhenUsed/>
    <w:rsid w:val="00A718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71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5826">
      <w:bodyDiv w:val="1"/>
      <w:marLeft w:val="0"/>
      <w:marRight w:val="0"/>
      <w:marTop w:val="0"/>
      <w:marBottom w:val="0"/>
      <w:divBdr>
        <w:top w:val="none" w:sz="0" w:space="0" w:color="auto"/>
        <w:left w:val="none" w:sz="0" w:space="0" w:color="auto"/>
        <w:bottom w:val="none" w:sz="0" w:space="0" w:color="auto"/>
        <w:right w:val="none" w:sz="0" w:space="0" w:color="auto"/>
      </w:divBdr>
    </w:div>
    <w:div w:id="541946620">
      <w:bodyDiv w:val="1"/>
      <w:marLeft w:val="0"/>
      <w:marRight w:val="0"/>
      <w:marTop w:val="0"/>
      <w:marBottom w:val="0"/>
      <w:divBdr>
        <w:top w:val="none" w:sz="0" w:space="0" w:color="auto"/>
        <w:left w:val="none" w:sz="0" w:space="0" w:color="auto"/>
        <w:bottom w:val="none" w:sz="0" w:space="0" w:color="auto"/>
        <w:right w:val="none" w:sz="0" w:space="0" w:color="auto"/>
      </w:divBdr>
      <w:divsChild>
        <w:div w:id="2127434">
          <w:marLeft w:val="-225"/>
          <w:marRight w:val="-225"/>
          <w:marTop w:val="0"/>
          <w:marBottom w:val="0"/>
          <w:divBdr>
            <w:top w:val="none" w:sz="0" w:space="0" w:color="auto"/>
            <w:left w:val="none" w:sz="0" w:space="0" w:color="auto"/>
            <w:bottom w:val="none" w:sz="0" w:space="0" w:color="auto"/>
            <w:right w:val="none" w:sz="0" w:space="0" w:color="auto"/>
          </w:divBdr>
          <w:divsChild>
            <w:div w:id="1838306140">
              <w:marLeft w:val="0"/>
              <w:marRight w:val="0"/>
              <w:marTop w:val="0"/>
              <w:marBottom w:val="0"/>
              <w:divBdr>
                <w:top w:val="none" w:sz="0" w:space="0" w:color="auto"/>
                <w:left w:val="none" w:sz="0" w:space="0" w:color="auto"/>
                <w:bottom w:val="none" w:sz="0" w:space="0" w:color="auto"/>
                <w:right w:val="none" w:sz="0" w:space="0" w:color="auto"/>
              </w:divBdr>
              <w:divsChild>
                <w:div w:id="1960598877">
                  <w:marLeft w:val="0"/>
                  <w:marRight w:val="0"/>
                  <w:marTop w:val="0"/>
                  <w:marBottom w:val="0"/>
                  <w:divBdr>
                    <w:top w:val="none" w:sz="0" w:space="0" w:color="E0E0E0"/>
                    <w:left w:val="none" w:sz="0" w:space="0" w:color="E0E0E0"/>
                    <w:bottom w:val="none" w:sz="0" w:space="0" w:color="E0E0E0"/>
                    <w:right w:val="none" w:sz="0" w:space="0" w:color="E0E0E0"/>
                  </w:divBdr>
                  <w:divsChild>
                    <w:div w:id="1283607372">
                      <w:marLeft w:val="0"/>
                      <w:marRight w:val="0"/>
                      <w:marTop w:val="0"/>
                      <w:marBottom w:val="0"/>
                      <w:divBdr>
                        <w:top w:val="none" w:sz="0" w:space="0" w:color="auto"/>
                        <w:left w:val="none" w:sz="0" w:space="0" w:color="auto"/>
                        <w:bottom w:val="none" w:sz="0" w:space="0" w:color="auto"/>
                        <w:right w:val="none" w:sz="0" w:space="0" w:color="auto"/>
                      </w:divBdr>
                    </w:div>
                    <w:div w:id="8166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04806">
      <w:bodyDiv w:val="1"/>
      <w:marLeft w:val="0"/>
      <w:marRight w:val="0"/>
      <w:marTop w:val="0"/>
      <w:marBottom w:val="0"/>
      <w:divBdr>
        <w:top w:val="none" w:sz="0" w:space="0" w:color="auto"/>
        <w:left w:val="none" w:sz="0" w:space="0" w:color="auto"/>
        <w:bottom w:val="none" w:sz="0" w:space="0" w:color="auto"/>
        <w:right w:val="none" w:sz="0" w:space="0" w:color="auto"/>
      </w:divBdr>
    </w:div>
    <w:div w:id="18702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dc.gov/eid/article/8/9/02-0063_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Skinner</dc:creator>
  <cp:keywords/>
  <dc:description/>
  <cp:lastModifiedBy>Tiffany Skinner</cp:lastModifiedBy>
  <cp:revision>1</cp:revision>
  <dcterms:created xsi:type="dcterms:W3CDTF">2023-04-25T23:30:00Z</dcterms:created>
  <dcterms:modified xsi:type="dcterms:W3CDTF">2023-04-25T23:34:00Z</dcterms:modified>
</cp:coreProperties>
</file>